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2E663" w14:textId="78E712EE" w:rsidR="007803CE" w:rsidRDefault="007803C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DF4D09" wp14:editId="53CE2E5E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2524125" cy="8322945"/>
                <wp:effectExtent l="50800" t="50800" r="92075" b="13525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322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5038E5" w14:textId="77777777" w:rsidR="007803CE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ab/>
                              <w:t>Alzheimer’s disease is one of this country’s most pervasive afflictions and will touch almost everyone in their lifetime, even if not directly; by affecting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 someone that is a friend or family member.   </w:t>
                            </w:r>
                          </w:p>
                          <w:p w14:paraId="6FA35CBD" w14:textId="77777777" w:rsidR="007803CE" w:rsidRPr="005F2F7C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6929BDA9" w14:textId="77777777" w:rsidR="007803CE" w:rsidRPr="005F2F7C" w:rsidRDefault="007803CE" w:rsidP="00FC2CF4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 w:rsidRPr="005F2F7C">
                              <w:rPr>
                                <w:rFonts w:ascii="Browallia New" w:hAnsi="Browallia New" w:cs="Browallia New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2826D8E" wp14:editId="30B19124">
                                  <wp:extent cx="2035344" cy="1143000"/>
                                  <wp:effectExtent l="0" t="0" r="0" b="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832" cy="11432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5DF81B" w14:textId="77777777" w:rsidR="007803CE" w:rsidRPr="005F2F7C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0D03D304" w14:textId="77777777" w:rsidR="007803CE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Many people will complain about lacking funds for research and care for those that have such a common ailment and so much is needed to assist, and this is definitely true, but they won’t really do anything about it</w:t>
                            </w:r>
                            <w:r w:rsidRPr="005F2F7C">
                              <w:rPr>
                                <w:rFonts w:ascii="Browallia New" w:hAnsi="Browallia New" w:cs="Browallia New"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  </w:t>
                            </w:r>
                          </w:p>
                          <w:p w14:paraId="66C30490" w14:textId="77777777" w:rsidR="007803CE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6292F1EC" w14:textId="77777777" w:rsidR="007803CE" w:rsidRDefault="007803CE" w:rsidP="007D6D6E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Now there is an opportunity for</w:t>
                            </w:r>
                          </w:p>
                          <w:p w14:paraId="3A57D894" w14:textId="77777777" w:rsidR="007803CE" w:rsidRPr="008F6C95" w:rsidRDefault="007803CE" w:rsidP="007D6D6E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sz w:val="32"/>
                                <w:szCs w:val="32"/>
                              </w:rPr>
                            </w:pPr>
                            <w:r w:rsidRPr="008F6C95">
                              <w:rPr>
                                <w:rFonts w:ascii="Browallia New" w:hAnsi="Browallia New" w:cs="Browallia New"/>
                                <w:b/>
                                <w:sz w:val="32"/>
                                <w:szCs w:val="32"/>
                              </w:rPr>
                              <w:t>YOU</w:t>
                            </w:r>
                          </w:p>
                          <w:p w14:paraId="571C8A8B" w14:textId="77777777" w:rsidR="007803CE" w:rsidRDefault="007803CE" w:rsidP="007D6D6E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proofErr w:type="gramStart"/>
                            <w:r>
                              <w:rPr>
                                <w:rFonts w:ascii="Browallia New" w:hAnsi="Browallia New" w:cs="Browallia New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Browallia New" w:hAnsi="Browallia New" w:cs="Browallia New"/>
                              </w:rPr>
                              <w:t xml:space="preserve"> do something that can help!</w:t>
                            </w:r>
                          </w:p>
                          <w:p w14:paraId="7CFBDC18" w14:textId="77777777" w:rsidR="007803CE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6537909C" w14:textId="77777777" w:rsidR="007803CE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You don’t have to be a marathon level athlete, or the most liberal giving person in the world to come out and donate some of your time to take a walk for awareness. Help raise money to for these people that have this affliction, and those that are trying to make their lives better every day.</w:t>
                            </w:r>
                          </w:p>
                          <w:p w14:paraId="1FB38F4F" w14:textId="77777777" w:rsidR="007803CE" w:rsidRPr="005F2F7C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468D8CFC" w14:textId="77777777" w:rsidR="007803CE" w:rsidRPr="005D5431" w:rsidRDefault="007803CE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19E088" wp14:editId="26C77BB4">
                                  <wp:extent cx="2284106" cy="1282700"/>
                                  <wp:effectExtent l="0" t="0" r="0" b="0"/>
                                  <wp:docPr id="6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5362" cy="128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  <a:bevelB w="69850" h="38100" prst="cross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0;margin-top:2in;width:198.75pt;height:655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" fillcolor="#92cddc [1944]" strokecolor="#92cddc [1944]" strokeweight="1pt">
                <v:fill color2="#daeef3 [664]" angle="-45" focus="-50%" type="gradient"/>
                <v:shadow on="t" color="#205867 [1608]" opacity=".5" offset="1pt"/>
                <v:textbox>
                  <w:txbxContent>
                    <w:p w14:paraId="1B5038E5" w14:textId="77777777" w:rsidR="007803CE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ab/>
                        <w:t>Alzheimer’s disease is one of this country’s most pervasive afflictions and will touch almost everyone in their lifetime, even if not directly; by affecting</w:t>
                      </w:r>
                      <w:bookmarkStart w:id="1" w:name="_GoBack"/>
                      <w:bookmarkEnd w:id="1"/>
                      <w:r>
                        <w:rPr>
                          <w:rFonts w:ascii="Browallia New" w:hAnsi="Browallia New" w:cs="Browallia New"/>
                        </w:rPr>
                        <w:t xml:space="preserve"> someone that is a friend or family member.   </w:t>
                      </w:r>
                    </w:p>
                    <w:p w14:paraId="6FA35CBD" w14:textId="77777777" w:rsidR="007803CE" w:rsidRPr="005F2F7C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6929BDA9" w14:textId="77777777" w:rsidR="007803CE" w:rsidRPr="005F2F7C" w:rsidRDefault="007803CE" w:rsidP="00FC2CF4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 w:rsidRPr="005F2F7C">
                        <w:rPr>
                          <w:rFonts w:ascii="Browallia New" w:hAnsi="Browallia New" w:cs="Browallia New"/>
                          <w:noProof/>
                          <w:lang w:val="en-US"/>
                        </w:rPr>
                        <w:drawing>
                          <wp:inline distT="0" distB="0" distL="0" distR="0" wp14:anchorId="12826D8E" wp14:editId="30B19124">
                            <wp:extent cx="2035344" cy="1143000"/>
                            <wp:effectExtent l="0" t="0" r="0" b="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832" cy="11432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5DF81B" w14:textId="77777777" w:rsidR="007803CE" w:rsidRPr="005F2F7C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0D03D304" w14:textId="77777777" w:rsidR="007803CE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Many people will complain about lacking funds for research and care for those that have such a common ailment and so much is needed to assist, and this is definitely true, but they won’t really do anything about it</w:t>
                      </w:r>
                      <w:r w:rsidRPr="005F2F7C">
                        <w:rPr>
                          <w:rFonts w:ascii="Browallia New" w:hAnsi="Browallia New" w:cs="Browallia New"/>
                        </w:rPr>
                        <w:t>.</w:t>
                      </w:r>
                      <w:r>
                        <w:rPr>
                          <w:rFonts w:ascii="Browallia New" w:hAnsi="Browallia New" w:cs="Browallia New"/>
                        </w:rPr>
                        <w:t xml:space="preserve">  </w:t>
                      </w:r>
                    </w:p>
                    <w:p w14:paraId="66C30490" w14:textId="77777777" w:rsidR="007803CE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6292F1EC" w14:textId="77777777" w:rsidR="007803CE" w:rsidRDefault="007803CE" w:rsidP="007D6D6E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Now there is an opportunity for</w:t>
                      </w:r>
                    </w:p>
                    <w:p w14:paraId="3A57D894" w14:textId="77777777" w:rsidR="007803CE" w:rsidRPr="008F6C95" w:rsidRDefault="007803CE" w:rsidP="007D6D6E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  <w:b/>
                          <w:sz w:val="32"/>
                          <w:szCs w:val="32"/>
                        </w:rPr>
                      </w:pPr>
                      <w:r w:rsidRPr="008F6C95">
                        <w:rPr>
                          <w:rFonts w:ascii="Browallia New" w:hAnsi="Browallia New" w:cs="Browallia New"/>
                          <w:b/>
                          <w:sz w:val="32"/>
                          <w:szCs w:val="32"/>
                        </w:rPr>
                        <w:t>YOU</w:t>
                      </w:r>
                    </w:p>
                    <w:p w14:paraId="571C8A8B" w14:textId="77777777" w:rsidR="007803CE" w:rsidRDefault="007803CE" w:rsidP="007D6D6E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</w:rPr>
                      </w:pPr>
                      <w:proofErr w:type="gramStart"/>
                      <w:r>
                        <w:rPr>
                          <w:rFonts w:ascii="Browallia New" w:hAnsi="Browallia New" w:cs="Browallia New"/>
                        </w:rPr>
                        <w:t>to</w:t>
                      </w:r>
                      <w:proofErr w:type="gramEnd"/>
                      <w:r>
                        <w:rPr>
                          <w:rFonts w:ascii="Browallia New" w:hAnsi="Browallia New" w:cs="Browallia New"/>
                        </w:rPr>
                        <w:t xml:space="preserve"> do something that can help!</w:t>
                      </w:r>
                    </w:p>
                    <w:p w14:paraId="7CFBDC18" w14:textId="77777777" w:rsidR="007803CE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6537909C" w14:textId="77777777" w:rsidR="007803CE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You don’t have to be a marathon level athlete, or the most liberal giving person in the world to come out and donate some of your time to take a walk for awareness. Help raise money to for these people that have this affliction, and those that are trying to make their lives better every day.</w:t>
                      </w:r>
                    </w:p>
                    <w:p w14:paraId="1FB38F4F" w14:textId="77777777" w:rsidR="007803CE" w:rsidRPr="005F2F7C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468D8CFC" w14:textId="77777777" w:rsidR="007803CE" w:rsidRPr="005D5431" w:rsidRDefault="007803CE">
                      <w:pPr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/>
                          <w:noProof/>
                          <w:lang w:val="en-US"/>
                        </w:rPr>
                        <w:drawing>
                          <wp:inline distT="0" distB="0" distL="0" distR="0" wp14:anchorId="2719E088" wp14:editId="26C77BB4">
                            <wp:extent cx="2284106" cy="1282700"/>
                            <wp:effectExtent l="0" t="0" r="0" b="0"/>
                            <wp:docPr id="6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5362" cy="128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42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3F4D" wp14:editId="524256EC">
                <wp:simplePos x="0" y="0"/>
                <wp:positionH relativeFrom="column">
                  <wp:posOffset>5235575</wp:posOffset>
                </wp:positionH>
                <wp:positionV relativeFrom="paragraph">
                  <wp:posOffset>1835150</wp:posOffset>
                </wp:positionV>
                <wp:extent cx="2520315" cy="8282940"/>
                <wp:effectExtent l="53975" t="57150" r="80010" b="927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2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2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</wps:spPr>
                      <wps:txbx>
                        <w:txbxContent>
                          <w:p w14:paraId="18B93FF0" w14:textId="77777777" w:rsidR="007803CE" w:rsidRPr="009F5C20" w:rsidRDefault="007803CE" w:rsidP="009F5C20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Utah is a beautiful place and we have some of the most varied landscape in the nation, let’s bring our fantastic people to these fabulous places for a cause.</w:t>
                            </w:r>
                            <w:r w:rsidRPr="009F5C20">
                              <w:rPr>
                                <w:rFonts w:ascii="Browallia New" w:hAnsi="Browallia New" w:cs="Browallia New"/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15D68D11" w14:textId="77777777" w:rsidR="007803CE" w:rsidRPr="005F2F7C" w:rsidRDefault="007803CE" w:rsidP="004047F5">
                            <w:pPr>
                              <w:pStyle w:val="NoSpacing"/>
                              <w:jc w:val="right"/>
                              <w:rPr>
                                <w:rFonts w:ascii="Browallia New" w:hAnsi="Browallia New" w:cs="Browallia New"/>
                                <w:i/>
                              </w:rPr>
                            </w:pPr>
                          </w:p>
                          <w:p w14:paraId="62EE8576" w14:textId="77777777" w:rsidR="007803CE" w:rsidRDefault="007803CE" w:rsidP="004047F5">
                            <w:pPr>
                              <w:pStyle w:val="NoSpacing"/>
                              <w:jc w:val="right"/>
                              <w:rPr>
                                <w:rFonts w:ascii="Browallia New" w:hAnsi="Browallia New" w:cs="Browallia New"/>
                              </w:rPr>
                            </w:pPr>
                            <w:r w:rsidRPr="005F2F7C">
                              <w:rPr>
                                <w:rFonts w:ascii="Browallia New" w:hAnsi="Browallia New" w:cs="Browallia New"/>
                                <w:i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A6ED3E2" wp14:editId="58C32F5C">
                                  <wp:extent cx="2284294" cy="1530477"/>
                                  <wp:effectExtent l="0" t="0" r="0" b="0"/>
                                  <wp:docPr id="5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536" cy="1531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82FA39" w14:textId="77777777" w:rsidR="007803CE" w:rsidRDefault="007803CE" w:rsidP="004047F5">
                            <w:pPr>
                              <w:pStyle w:val="NoSpacing"/>
                              <w:jc w:val="right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02C64E4D" w14:textId="77777777" w:rsidR="007803CE" w:rsidRDefault="007803CE" w:rsidP="009F5C20">
                            <w:pPr>
                              <w:pStyle w:val="Heading2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JOIN US</w:t>
                            </w:r>
                          </w:p>
                          <w:p w14:paraId="0CB6A18A" w14:textId="77777777" w:rsidR="007803CE" w:rsidRDefault="007803CE" w:rsidP="009F5C20">
                            <w:pPr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2012 Walk to End Alzheimer's Salt Lake County - Salt Lake City, UT </w:t>
                            </w:r>
                          </w:p>
                          <w:p w14:paraId="555FDC23" w14:textId="77777777" w:rsidR="007803CE" w:rsidRDefault="007803CE" w:rsidP="009F5C20">
                            <w:pPr>
                              <w:pStyle w:val="Heading3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Location: </w:t>
                            </w:r>
                          </w:p>
                          <w:p w14:paraId="598D139B" w14:textId="77777777" w:rsidR="007803CE" w:rsidRDefault="007803CE" w:rsidP="009F5C20">
                            <w:pPr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Murray Park</w:t>
                            </w:r>
                          </w:p>
                          <w:p w14:paraId="1435F741" w14:textId="77777777" w:rsidR="007803CE" w:rsidRDefault="007803CE" w:rsidP="009F5C20">
                            <w:pPr>
                              <w:pStyle w:val="Heading3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Date and time:</w:t>
                            </w:r>
                          </w:p>
                          <w:p w14:paraId="755B3933" w14:textId="77777777" w:rsidR="007803CE" w:rsidRPr="005F2F7C" w:rsidRDefault="007803CE" w:rsidP="005542B4">
                            <w:pPr>
                              <w:spacing w:after="240"/>
                              <w:rPr>
                                <w:rFonts w:ascii="Browallia New" w:hAnsi="Browallia New" w:cs="Browallia New"/>
                                <w:i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9/8/2012</w:t>
                            </w:r>
                          </w:p>
                          <w:p w14:paraId="47AE4965" w14:textId="77777777" w:rsidR="007803CE" w:rsidRPr="005F2F7C" w:rsidRDefault="007803CE" w:rsidP="003F73A8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  <w:i/>
                              </w:rPr>
                            </w:pPr>
                          </w:p>
                          <w:p w14:paraId="044288E1" w14:textId="77777777" w:rsidR="007803CE" w:rsidRPr="005F2F7C" w:rsidRDefault="007803CE" w:rsidP="001914CE">
                            <w:pPr>
                              <w:pStyle w:val="NoSpacing"/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For more information please go to http://www.alz.org</w:t>
                            </w:r>
                          </w:p>
                          <w:p w14:paraId="0789C368" w14:textId="77777777" w:rsidR="007803CE" w:rsidRPr="005F2F7C" w:rsidRDefault="007803CE" w:rsidP="003F73A8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4B1A31F1" w14:textId="77777777" w:rsidR="007803CE" w:rsidRPr="005F2F7C" w:rsidRDefault="007803CE" w:rsidP="003F73A8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 w:rsidRPr="005F2F7C">
                              <w:rPr>
                                <w:rFonts w:ascii="Browallia New" w:hAnsi="Browallia New" w:cs="Browallia New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FCC758" wp14:editId="46785C86">
                                  <wp:extent cx="1726055" cy="1130300"/>
                                  <wp:effectExtent l="76200" t="127000" r="52070" b="8890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1144109">
                                            <a:off x="0" y="0"/>
                                            <a:ext cx="1726055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12.25pt;margin-top:144.5pt;width:198.45pt;height:6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" fillcolor="#b2a1c7 [1943]" strokecolor="#5f497a [2407]" strokeweight="1pt">
                <v:shadow on="t" color="#622423 [1605]" opacity="49150f" offset="1pt"/>
                <v:textbox>
                  <w:txbxContent>
                    <w:p w14:paraId="18B93FF0" w14:textId="77777777" w:rsidR="007803CE" w:rsidRPr="009F5C20" w:rsidRDefault="007803CE" w:rsidP="009F5C20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Utah is a beautiful place and we have some of the most varied landscape in the nation, let’s bring our fantastic people to these fabulous places for a cause.</w:t>
                      </w:r>
                      <w:r w:rsidRPr="009F5C20">
                        <w:rPr>
                          <w:rFonts w:ascii="Browallia New" w:hAnsi="Browallia New" w:cs="Browallia New"/>
                          <w:noProof/>
                          <w:lang w:val="en-US"/>
                        </w:rPr>
                        <w:t xml:space="preserve"> </w:t>
                      </w:r>
                    </w:p>
                    <w:p w14:paraId="15D68D11" w14:textId="77777777" w:rsidR="007803CE" w:rsidRPr="005F2F7C" w:rsidRDefault="007803CE" w:rsidP="004047F5">
                      <w:pPr>
                        <w:pStyle w:val="NoSpacing"/>
                        <w:jc w:val="right"/>
                        <w:rPr>
                          <w:rFonts w:ascii="Browallia New" w:hAnsi="Browallia New" w:cs="Browallia New"/>
                          <w:i/>
                        </w:rPr>
                      </w:pPr>
                    </w:p>
                    <w:p w14:paraId="62EE8576" w14:textId="77777777" w:rsidR="007803CE" w:rsidRDefault="007803CE" w:rsidP="004047F5">
                      <w:pPr>
                        <w:pStyle w:val="NoSpacing"/>
                        <w:jc w:val="right"/>
                        <w:rPr>
                          <w:rFonts w:ascii="Browallia New" w:hAnsi="Browallia New" w:cs="Browallia New"/>
                        </w:rPr>
                      </w:pPr>
                      <w:r w:rsidRPr="005F2F7C">
                        <w:rPr>
                          <w:rFonts w:ascii="Browallia New" w:hAnsi="Browallia New" w:cs="Browallia New"/>
                          <w:i/>
                          <w:noProof/>
                          <w:lang w:val="en-US"/>
                        </w:rPr>
                        <w:drawing>
                          <wp:inline distT="0" distB="0" distL="0" distR="0" wp14:anchorId="0A6ED3E2" wp14:editId="58C32F5C">
                            <wp:extent cx="2284294" cy="1530477"/>
                            <wp:effectExtent l="0" t="0" r="0" b="0"/>
                            <wp:docPr id="5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536" cy="1531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82FA39" w14:textId="77777777" w:rsidR="007803CE" w:rsidRDefault="007803CE" w:rsidP="004047F5">
                      <w:pPr>
                        <w:pStyle w:val="NoSpacing"/>
                        <w:jc w:val="right"/>
                        <w:rPr>
                          <w:rFonts w:ascii="Browallia New" w:hAnsi="Browallia New" w:cs="Browallia New"/>
                        </w:rPr>
                      </w:pPr>
                    </w:p>
                    <w:p w14:paraId="02C64E4D" w14:textId="77777777" w:rsidR="007803CE" w:rsidRDefault="007803CE" w:rsidP="009F5C20">
                      <w:pPr>
                        <w:pStyle w:val="Heading2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JOIN US</w:t>
                      </w:r>
                    </w:p>
                    <w:p w14:paraId="0CB6A18A" w14:textId="77777777" w:rsidR="007803CE" w:rsidRDefault="007803CE" w:rsidP="009F5C20">
                      <w:pPr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2012 Walk to End Alzheimer's Salt Lake County - Salt Lake City, UT </w:t>
                      </w:r>
                    </w:p>
                    <w:p w14:paraId="555FDC23" w14:textId="77777777" w:rsidR="007803CE" w:rsidRDefault="007803CE" w:rsidP="009F5C20">
                      <w:pPr>
                        <w:pStyle w:val="Heading3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Location: </w:t>
                      </w:r>
                    </w:p>
                    <w:p w14:paraId="598D139B" w14:textId="77777777" w:rsidR="007803CE" w:rsidRDefault="007803CE" w:rsidP="009F5C20">
                      <w:pPr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Murray Park</w:t>
                      </w:r>
                    </w:p>
                    <w:p w14:paraId="1435F741" w14:textId="77777777" w:rsidR="007803CE" w:rsidRDefault="007803CE" w:rsidP="009F5C20">
                      <w:pPr>
                        <w:pStyle w:val="Heading3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Date and time:</w:t>
                      </w:r>
                    </w:p>
                    <w:p w14:paraId="755B3933" w14:textId="77777777" w:rsidR="007803CE" w:rsidRPr="005F2F7C" w:rsidRDefault="007803CE" w:rsidP="005542B4">
                      <w:pPr>
                        <w:spacing w:after="240"/>
                        <w:rPr>
                          <w:rFonts w:ascii="Browallia New" w:hAnsi="Browallia New" w:cs="Browallia New"/>
                          <w:i/>
                        </w:rPr>
                      </w:pPr>
                      <w:r>
                        <w:rPr>
                          <w:rFonts w:eastAsia="Times New Roman" w:cs="Times New Roman"/>
                        </w:rPr>
                        <w:t>9/8/2012</w:t>
                      </w:r>
                    </w:p>
                    <w:p w14:paraId="47AE4965" w14:textId="77777777" w:rsidR="007803CE" w:rsidRPr="005F2F7C" w:rsidRDefault="007803CE" w:rsidP="003F73A8">
                      <w:pPr>
                        <w:pStyle w:val="NoSpacing"/>
                        <w:rPr>
                          <w:rFonts w:ascii="Browallia New" w:hAnsi="Browallia New" w:cs="Browallia New"/>
                          <w:i/>
                        </w:rPr>
                      </w:pPr>
                    </w:p>
                    <w:p w14:paraId="044288E1" w14:textId="77777777" w:rsidR="007803CE" w:rsidRPr="005F2F7C" w:rsidRDefault="007803CE" w:rsidP="001914CE">
                      <w:pPr>
                        <w:pStyle w:val="NoSpacing"/>
                        <w:jc w:val="center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For more information please go to http://www.alz.org</w:t>
                      </w:r>
                    </w:p>
                    <w:p w14:paraId="0789C368" w14:textId="77777777" w:rsidR="007803CE" w:rsidRPr="005F2F7C" w:rsidRDefault="007803CE" w:rsidP="003F73A8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4B1A31F1" w14:textId="77777777" w:rsidR="007803CE" w:rsidRPr="005F2F7C" w:rsidRDefault="007803CE" w:rsidP="003F73A8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 w:rsidRPr="005F2F7C">
                        <w:rPr>
                          <w:rFonts w:ascii="Browallia New" w:hAnsi="Browallia New" w:cs="Browallia New"/>
                          <w:noProof/>
                          <w:lang w:val="en-US"/>
                        </w:rPr>
                        <w:drawing>
                          <wp:inline distT="0" distB="0" distL="0" distR="0" wp14:anchorId="52FCC758" wp14:editId="46785C86">
                            <wp:extent cx="1726055" cy="1130300"/>
                            <wp:effectExtent l="76200" t="127000" r="52070" b="8890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1144109">
                                      <a:off x="0" y="0"/>
                                      <a:ext cx="1726055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42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D6F94" wp14:editId="5C7E646B">
                <wp:simplePos x="0" y="0"/>
                <wp:positionH relativeFrom="column">
                  <wp:posOffset>2533650</wp:posOffset>
                </wp:positionH>
                <wp:positionV relativeFrom="paragraph">
                  <wp:posOffset>1828800</wp:posOffset>
                </wp:positionV>
                <wp:extent cx="2701925" cy="8453120"/>
                <wp:effectExtent l="6350" t="0" r="22225" b="4318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845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5C1D4" w14:textId="77777777" w:rsidR="007803CE" w:rsidRPr="005F2F7C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The state chapter of your local Alzheimer’s association has walks in the works and all that you need to do is help in any way you can.</w:t>
                            </w:r>
                          </w:p>
                          <w:p w14:paraId="78F9BFE6" w14:textId="77777777" w:rsidR="007803CE" w:rsidRPr="005F2F7C" w:rsidRDefault="007803CE" w:rsidP="005D5431">
                            <w:pPr>
                              <w:pStyle w:val="NoSpacing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  <w:p w14:paraId="2043CB40" w14:textId="77777777" w:rsidR="007803CE" w:rsidRDefault="007803CE" w:rsidP="00FF1158">
                            <w:pPr>
                              <w:pStyle w:val="NoSpacing"/>
                              <w:jc w:val="right"/>
                              <w:rPr>
                                <w:rFonts w:ascii="Browallia New" w:hAnsi="Browallia New" w:cs="Browallia New"/>
                              </w:rPr>
                            </w:pPr>
                            <w:r w:rsidRPr="005F2F7C">
                              <w:rPr>
                                <w:rFonts w:ascii="Browallia New" w:hAnsi="Browallia New" w:cs="Browallia New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BD4323B" wp14:editId="7697DBDE">
                                  <wp:extent cx="1577022" cy="1103915"/>
                                  <wp:effectExtent l="101600" t="152400" r="99695" b="16637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711579">
                                            <a:off x="0" y="0"/>
                                            <a:ext cx="1577374" cy="1104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D910EB" w14:textId="77777777" w:rsidR="007803CE" w:rsidRDefault="007803CE" w:rsidP="007D6D6E">
                            <w:pPr>
                              <w:rPr>
                                <w:rFonts w:ascii="Browallia New" w:hAnsi="Browallia New" w:cs="Browallia New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</w:rPr>
                              <w:t>Here are some ideas to get you started!</w:t>
                            </w:r>
                          </w:p>
                          <w:tbl>
                            <w:tblPr>
                              <w:tblStyle w:val="TableGrid"/>
                              <w:tblW w:w="3982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732"/>
                              <w:gridCol w:w="3250"/>
                            </w:tblGrid>
                            <w:tr w:rsidR="007803CE" w14:paraId="77FFD8F8" w14:textId="77777777" w:rsidTr="00FF1158">
                              <w:tc>
                                <w:tcPr>
                                  <w:tcW w:w="732" w:type="dxa"/>
                                  <w:shd w:val="clear" w:color="auto" w:fill="FFFFFF"/>
                                  <w:vAlign w:val="center"/>
                                </w:tcPr>
                                <w:p w14:paraId="196AE9D4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ADADD11" wp14:editId="795FB41B">
                                        <wp:extent cx="317500" cy="317500"/>
                                        <wp:effectExtent l="0" t="0" r="0" b="0"/>
                                        <wp:docPr id="56" name="Picture 56" descr="https://www.kintera.com/AccountTempFiles/account1001/images/green1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3" descr="https://www.kintera.com/AccountTempFiles/account1001/images/green1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500" cy="31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99376B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shd w:val="clear" w:color="auto" w:fill="FFFFFF"/>
                                </w:tcPr>
                                <w:p w14:paraId="51EFCFB3" w14:textId="77777777" w:rsidR="007803CE" w:rsidRPr="00C87C94" w:rsidRDefault="007803CE" w:rsidP="007D6D6E">
                                  <w:pPr>
                                    <w:rPr>
                                      <w:rFonts w:ascii="Browallia New" w:hAnsi="Browallia New" w:cs="Browallia New"/>
                                      <w:color w:val="9BBB59" w:themeColor="accent3"/>
                                    </w:rPr>
                                  </w:pPr>
                                  <w:r w:rsidRPr="00C87C9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9BBB59" w:themeColor="accent3"/>
                                    </w:rPr>
                                    <w:t>Register.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 It takes just a few minutes online.</w:t>
                                  </w:r>
                                </w:p>
                              </w:tc>
                            </w:tr>
                            <w:tr w:rsidR="007803CE" w14:paraId="6661D28A" w14:textId="77777777" w:rsidTr="00FF1158">
                              <w:tc>
                                <w:tcPr>
                                  <w:tcW w:w="732" w:type="dxa"/>
                                  <w:shd w:val="clear" w:color="auto" w:fill="FFFFFF"/>
                                  <w:vAlign w:val="center"/>
                                </w:tcPr>
                                <w:p w14:paraId="2D33A538" w14:textId="77777777" w:rsidR="007803CE" w:rsidRPr="00C87C94" w:rsidRDefault="007803CE" w:rsidP="00873AA7">
                                  <w:pPr>
                                    <w:jc w:val="center"/>
                                    <w:rPr>
                                      <w:rFonts w:ascii="Times" w:eastAsia="Times New Roman" w:hAnsi="Times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" w:eastAsia="Times New Roman" w:hAnsi="Times" w:cs="Times New Roman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678D7554" wp14:editId="38DB0BBB">
                                        <wp:extent cx="317500" cy="317500"/>
                                        <wp:effectExtent l="0" t="0" r="0" b="0"/>
                                        <wp:docPr id="57" name="Picture 57" descr="https://www.kintera.com/AccountTempFiles/account1001/images/green2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6" descr="https://www.kintera.com/AccountTempFiles/account1001/images/green2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500" cy="31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562A63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shd w:val="clear" w:color="auto" w:fill="FFFFFF"/>
                                </w:tcPr>
                                <w:p w14:paraId="51A4F806" w14:textId="77777777" w:rsidR="007803CE" w:rsidRDefault="007803CE" w:rsidP="007D6D6E">
                                  <w:pPr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</w:pPr>
                                  <w:r w:rsidRPr="00C87C9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9BBB59" w:themeColor="accent3"/>
                                    </w:rPr>
                                    <w:t>Start a team.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 Participating in Walk to End Alzheimer's is even more fun with a group. Ask your co-workers, family and friends to walk as a team. You'll be amazed at how many people want to help.</w:t>
                                  </w:r>
                                </w:p>
                                <w:p w14:paraId="40CBD2C6" w14:textId="77777777" w:rsidR="007803CE" w:rsidRPr="00C87C94" w:rsidRDefault="007803CE" w:rsidP="007D6D6E">
                                  <w:pPr>
                                    <w:rPr>
                                      <w:rFonts w:ascii="Browallia New" w:hAnsi="Browallia New" w:cs="Browallia New"/>
                                      <w:color w:val="9BBB59" w:themeColor="accent3"/>
                                    </w:rPr>
                                  </w:pPr>
                                </w:p>
                              </w:tc>
                            </w:tr>
                            <w:tr w:rsidR="007803CE" w14:paraId="2E2BA5EC" w14:textId="77777777" w:rsidTr="00FF1158">
                              <w:tc>
                                <w:tcPr>
                                  <w:tcW w:w="732" w:type="dxa"/>
                                  <w:shd w:val="clear" w:color="auto" w:fill="FFFFFF"/>
                                  <w:vAlign w:val="center"/>
                                </w:tcPr>
                                <w:p w14:paraId="51D6E574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465DD435" wp14:editId="18A2D5D7">
                                        <wp:extent cx="317500" cy="317500"/>
                                        <wp:effectExtent l="0" t="0" r="0" b="0"/>
                                        <wp:docPr id="58" name="Picture 58" descr="https://www.kintera.com/AccountTempFiles/account1001/images/green3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9" descr="https://www.kintera.com/AccountTempFiles/account1001/images/green3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500" cy="31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2D6D81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shd w:val="clear" w:color="auto" w:fill="FFFFFF"/>
                                </w:tcPr>
                                <w:p w14:paraId="35CEC9F3" w14:textId="77777777" w:rsidR="007803CE" w:rsidRDefault="007803CE" w:rsidP="007D6D6E">
                                  <w:pPr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</w:pPr>
                                  <w:r w:rsidRPr="00C87C9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9BBB59" w:themeColor="accent3"/>
                                    </w:rPr>
                                    <w:t>Fundraise.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 Every Walk to End Alzheimer's participant is asked to raise money for the fight against Alzheimer's. 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The 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>Alzheimer's Association staff are ready to support you every step of the way with tips, tools and advice.</w:t>
                                  </w:r>
                                </w:p>
                                <w:p w14:paraId="5926522E" w14:textId="77777777" w:rsidR="007803CE" w:rsidRPr="00C87C94" w:rsidRDefault="007803CE" w:rsidP="007D6D6E">
                                  <w:pPr>
                                    <w:rPr>
                                      <w:rFonts w:ascii="Browallia New" w:hAnsi="Browallia New" w:cs="Browallia New"/>
                                      <w:color w:val="9BBB59" w:themeColor="accent3"/>
                                    </w:rPr>
                                  </w:pPr>
                                </w:p>
                              </w:tc>
                            </w:tr>
                            <w:tr w:rsidR="007803CE" w14:paraId="0D5D5EF1" w14:textId="77777777" w:rsidTr="00FF1158">
                              <w:tc>
                                <w:tcPr>
                                  <w:tcW w:w="732" w:type="dxa"/>
                                  <w:shd w:val="clear" w:color="auto" w:fill="FFFFFF"/>
                                  <w:vAlign w:val="center"/>
                                </w:tcPr>
                                <w:p w14:paraId="5B892833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9F251C1" wp14:editId="203718E1">
                                        <wp:extent cx="317500" cy="317500"/>
                                        <wp:effectExtent l="0" t="0" r="0" b="0"/>
                                        <wp:docPr id="59" name="Picture 59" descr="https://www.kintera.com/AccountTempFiles/account1001/images/green4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2" descr="https://www.kintera.com/AccountTempFiles/account1001/images/green4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500" cy="31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7D801B9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shd w:val="clear" w:color="auto" w:fill="FFFFFF"/>
                                </w:tcPr>
                                <w:p w14:paraId="74C6DDD6" w14:textId="77777777" w:rsidR="007803CE" w:rsidRDefault="007803CE" w:rsidP="007D6D6E">
                                  <w:pPr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</w:pPr>
                                  <w:r w:rsidRPr="00C87C9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9BBB59" w:themeColor="accent3"/>
                                    </w:rPr>
                                    <w:t>Get Creative.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 Raise money with our online tools, hold a fundraising event or ask for a donation when you're face-to-face.</w:t>
                                  </w:r>
                                </w:p>
                                <w:p w14:paraId="0C394D76" w14:textId="77777777" w:rsidR="007803CE" w:rsidRPr="00C87C94" w:rsidRDefault="007803CE" w:rsidP="007D6D6E">
                                  <w:pPr>
                                    <w:rPr>
                                      <w:rFonts w:ascii="Browallia New" w:hAnsi="Browallia New" w:cs="Browallia New"/>
                                      <w:color w:val="9BBB59" w:themeColor="accent3"/>
                                    </w:rPr>
                                  </w:pPr>
                                </w:p>
                              </w:tc>
                            </w:tr>
                            <w:tr w:rsidR="007803CE" w14:paraId="2E74AB41" w14:textId="77777777" w:rsidTr="00FF1158">
                              <w:trPr>
                                <w:trHeight w:val="1475"/>
                              </w:trPr>
                              <w:tc>
                                <w:tcPr>
                                  <w:tcW w:w="732" w:type="dxa"/>
                                  <w:shd w:val="clear" w:color="auto" w:fill="FFFFFF"/>
                                  <w:vAlign w:val="center"/>
                                </w:tcPr>
                                <w:p w14:paraId="52100A6F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CC23951" wp14:editId="421DC080">
                                        <wp:extent cx="317500" cy="317500"/>
                                        <wp:effectExtent l="0" t="0" r="0" b="0"/>
                                        <wp:docPr id="60" name="Picture 60" descr="https://www.kintera.com/AccountTempFiles/account1001/images/green5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5" descr="https://www.kintera.com/AccountTempFiles/account1001/images/green5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500" cy="31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C6D17B8" w14:textId="77777777" w:rsidR="007803CE" w:rsidRDefault="007803CE" w:rsidP="00873AA7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  <w:shd w:val="clear" w:color="auto" w:fill="FFFFFF"/>
                                </w:tcPr>
                                <w:p w14:paraId="1033CE0E" w14:textId="77777777" w:rsidR="007803CE" w:rsidRPr="00C87C94" w:rsidRDefault="007803CE" w:rsidP="007D6D6E">
                                  <w:pPr>
                                    <w:rPr>
                                      <w:rFonts w:ascii="Browallia New" w:hAnsi="Browallia New" w:cs="Browallia New"/>
                                      <w:color w:val="9BBB59" w:themeColor="accent3"/>
                                    </w:rPr>
                                  </w:pPr>
                                  <w:r w:rsidRPr="00C87C94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9BBB59" w:themeColor="accent3"/>
                                    </w:rPr>
                                    <w:t>Walk!</w:t>
                                  </w:r>
                                  <w:r w:rsidRPr="00C87C94">
                                    <w:rPr>
                                      <w:rFonts w:eastAsia="Times New Roman" w:cs="Times New Roman"/>
                                      <w:color w:val="9BBB59" w:themeColor="accent3"/>
                                    </w:rPr>
                                    <w:t xml:space="preserve"> Walk to End Alzheimer's is a unique experience. See the difference you can make as we walk to change the course of Alzheimer's together.</w:t>
                                  </w:r>
                                </w:p>
                              </w:tc>
                            </w:tr>
                          </w:tbl>
                          <w:p w14:paraId="4CDAB0FB" w14:textId="77777777" w:rsidR="007803CE" w:rsidRPr="005F2F7C" w:rsidRDefault="007803CE" w:rsidP="007D6D6E">
                            <w:pPr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99.5pt;margin-top:2in;width:212.75pt;height:6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" fillcolor="#9bbb59 [3206]" stroked="f" strokeweight="0">
                <v:fill color2="#74903b [2374]" focusposition=".5,.5" focussize="" focus="100%" type="gradientRadial"/>
                <v:shadow on="t" color="#4e6128 [1606]" opacity="49150f" offset="1pt"/>
                <v:textbox>
                  <w:txbxContent>
                    <w:p w14:paraId="5455C1D4" w14:textId="77777777" w:rsidR="007803CE" w:rsidRPr="005F2F7C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The state chapter of your local Alzheimer’s association has walks in the works and all that you need to do is help in any way you can.</w:t>
                      </w:r>
                    </w:p>
                    <w:p w14:paraId="78F9BFE6" w14:textId="77777777" w:rsidR="007803CE" w:rsidRPr="005F2F7C" w:rsidRDefault="007803CE" w:rsidP="005D5431">
                      <w:pPr>
                        <w:pStyle w:val="NoSpacing"/>
                        <w:rPr>
                          <w:rFonts w:ascii="Browallia New" w:hAnsi="Browallia New" w:cs="Browallia New"/>
                        </w:rPr>
                      </w:pPr>
                    </w:p>
                    <w:p w14:paraId="2043CB40" w14:textId="77777777" w:rsidR="007803CE" w:rsidRDefault="007803CE" w:rsidP="00FF1158">
                      <w:pPr>
                        <w:pStyle w:val="NoSpacing"/>
                        <w:jc w:val="right"/>
                        <w:rPr>
                          <w:rFonts w:ascii="Browallia New" w:hAnsi="Browallia New" w:cs="Browallia New"/>
                        </w:rPr>
                      </w:pPr>
                      <w:r w:rsidRPr="005F2F7C">
                        <w:rPr>
                          <w:rFonts w:ascii="Browallia New" w:hAnsi="Browallia New" w:cs="Browallia New"/>
                          <w:noProof/>
                          <w:lang w:val="en-US"/>
                        </w:rPr>
                        <w:drawing>
                          <wp:inline distT="0" distB="0" distL="0" distR="0" wp14:anchorId="5BD4323B" wp14:editId="7697DBDE">
                            <wp:extent cx="1577022" cy="1103915"/>
                            <wp:effectExtent l="101600" t="152400" r="99695" b="16637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711579">
                                      <a:off x="0" y="0"/>
                                      <a:ext cx="1577374" cy="1104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D910EB" w14:textId="77777777" w:rsidR="007803CE" w:rsidRDefault="007803CE" w:rsidP="007D6D6E">
                      <w:pPr>
                        <w:rPr>
                          <w:rFonts w:ascii="Browallia New" w:hAnsi="Browallia New" w:cs="Browallia New"/>
                        </w:rPr>
                      </w:pPr>
                      <w:r>
                        <w:rPr>
                          <w:rFonts w:ascii="Browallia New" w:hAnsi="Browallia New" w:cs="Browallia New"/>
                        </w:rPr>
                        <w:t>Here are some ideas to get you started!</w:t>
                      </w:r>
                    </w:p>
                    <w:tbl>
                      <w:tblPr>
                        <w:tblStyle w:val="TableGrid"/>
                        <w:tblW w:w="3982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732"/>
                        <w:gridCol w:w="3250"/>
                      </w:tblGrid>
                      <w:tr w:rsidR="007803CE" w14:paraId="77FFD8F8" w14:textId="77777777" w:rsidTr="00FF1158">
                        <w:tc>
                          <w:tcPr>
                            <w:tcW w:w="732" w:type="dxa"/>
                            <w:shd w:val="clear" w:color="auto" w:fill="FFFFFF"/>
                            <w:vAlign w:val="center"/>
                          </w:tcPr>
                          <w:p w14:paraId="196AE9D4" w14:textId="77777777" w:rsidR="007803CE" w:rsidRDefault="007803CE" w:rsidP="00873AA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DADD11" wp14:editId="795FB41B">
                                  <wp:extent cx="317500" cy="317500"/>
                                  <wp:effectExtent l="0" t="0" r="0" b="0"/>
                                  <wp:docPr id="56" name="Picture 56" descr="https://www.kintera.com/AccountTempFiles/account1001/images/green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https://www.kintera.com/AccountTempFiles/account1001/images/green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99376B" w14:textId="77777777" w:rsidR="007803CE" w:rsidRDefault="007803CE" w:rsidP="00873AA7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shd w:val="clear" w:color="auto" w:fill="FFFFFF"/>
                          </w:tcPr>
                          <w:p w14:paraId="51EFCFB3" w14:textId="77777777" w:rsidR="007803CE" w:rsidRPr="00C87C94" w:rsidRDefault="007803CE" w:rsidP="007D6D6E">
                            <w:pPr>
                              <w:rPr>
                                <w:rFonts w:ascii="Browallia New" w:hAnsi="Browallia New" w:cs="Browallia New"/>
                                <w:color w:val="9BBB59" w:themeColor="accent3"/>
                              </w:rPr>
                            </w:pPr>
                            <w:r w:rsidRPr="00C87C94">
                              <w:rPr>
                                <w:rFonts w:eastAsia="Times New Roman" w:cs="Times New Roman"/>
                                <w:b/>
                                <w:bCs/>
                                <w:color w:val="9BBB59" w:themeColor="accent3"/>
                              </w:rPr>
                              <w:t>Register.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 It takes just a few minutes online.</w:t>
                            </w:r>
                          </w:p>
                        </w:tc>
                      </w:tr>
                      <w:tr w:rsidR="007803CE" w14:paraId="6661D28A" w14:textId="77777777" w:rsidTr="00FF1158">
                        <w:tc>
                          <w:tcPr>
                            <w:tcW w:w="732" w:type="dxa"/>
                            <w:shd w:val="clear" w:color="auto" w:fill="FFFFFF"/>
                            <w:vAlign w:val="center"/>
                          </w:tcPr>
                          <w:p w14:paraId="2D33A538" w14:textId="77777777" w:rsidR="007803CE" w:rsidRPr="00C87C94" w:rsidRDefault="007803CE" w:rsidP="00873AA7">
                            <w:pPr>
                              <w:jc w:val="center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eastAsia="Times New Roman" w:hAnsi="Times" w:cs="Times New Roman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78D7554" wp14:editId="38DB0BBB">
                                  <wp:extent cx="317500" cy="317500"/>
                                  <wp:effectExtent l="0" t="0" r="0" b="0"/>
                                  <wp:docPr id="57" name="Picture 57" descr="https://www.kintera.com/AccountTempFiles/account1001/images/green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 descr="https://www.kintera.com/AccountTempFiles/account1001/images/green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562A63" w14:textId="77777777" w:rsidR="007803CE" w:rsidRDefault="007803CE" w:rsidP="00873AA7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shd w:val="clear" w:color="auto" w:fill="FFFFFF"/>
                          </w:tcPr>
                          <w:p w14:paraId="51A4F806" w14:textId="77777777" w:rsidR="007803CE" w:rsidRDefault="007803CE" w:rsidP="007D6D6E">
                            <w:pPr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</w:pPr>
                            <w:r w:rsidRPr="00C87C94">
                              <w:rPr>
                                <w:rFonts w:eastAsia="Times New Roman" w:cs="Times New Roman"/>
                                <w:b/>
                                <w:bCs/>
                                <w:color w:val="9BBB59" w:themeColor="accent3"/>
                              </w:rPr>
                              <w:t>Start a team.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 Participating in Walk to End Alzheimer's is even more fun with a group. Ask your co-workers, family and friends to walk as a team. You'll be amazed at how many people want to help.</w:t>
                            </w:r>
                          </w:p>
                          <w:p w14:paraId="40CBD2C6" w14:textId="77777777" w:rsidR="007803CE" w:rsidRPr="00C87C94" w:rsidRDefault="007803CE" w:rsidP="007D6D6E">
                            <w:pPr>
                              <w:rPr>
                                <w:rFonts w:ascii="Browallia New" w:hAnsi="Browallia New" w:cs="Browallia New"/>
                                <w:color w:val="9BBB59" w:themeColor="accent3"/>
                              </w:rPr>
                            </w:pPr>
                          </w:p>
                        </w:tc>
                      </w:tr>
                      <w:tr w:rsidR="007803CE" w14:paraId="2E2BA5EC" w14:textId="77777777" w:rsidTr="00FF1158">
                        <w:tc>
                          <w:tcPr>
                            <w:tcW w:w="732" w:type="dxa"/>
                            <w:shd w:val="clear" w:color="auto" w:fill="FFFFFF"/>
                            <w:vAlign w:val="center"/>
                          </w:tcPr>
                          <w:p w14:paraId="51D6E574" w14:textId="77777777" w:rsidR="007803CE" w:rsidRDefault="007803CE" w:rsidP="00873AA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5DD435" wp14:editId="18A2D5D7">
                                  <wp:extent cx="317500" cy="317500"/>
                                  <wp:effectExtent l="0" t="0" r="0" b="0"/>
                                  <wp:docPr id="58" name="Picture 58" descr="https://www.kintera.com/AccountTempFiles/account1001/images/green3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https://www.kintera.com/AccountTempFiles/account1001/images/green3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2D6D81" w14:textId="77777777" w:rsidR="007803CE" w:rsidRDefault="007803CE" w:rsidP="00873AA7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shd w:val="clear" w:color="auto" w:fill="FFFFFF"/>
                          </w:tcPr>
                          <w:p w14:paraId="35CEC9F3" w14:textId="77777777" w:rsidR="007803CE" w:rsidRDefault="007803CE" w:rsidP="007D6D6E">
                            <w:pPr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</w:pPr>
                            <w:r w:rsidRPr="00C87C94">
                              <w:rPr>
                                <w:rFonts w:eastAsia="Times New Roman" w:cs="Times New Roman"/>
                                <w:b/>
                                <w:bCs/>
                                <w:color w:val="9BBB59" w:themeColor="accent3"/>
                              </w:rPr>
                              <w:t>Fundraise.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 Every Walk to End Alzheimer's participant is asked to raise money for the fight against Alzheimer's. </w:t>
                            </w:r>
                            <w:r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The 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>Alzheimer's Association staff are ready to support you every step of the way with tips, tools and advice.</w:t>
                            </w:r>
                          </w:p>
                          <w:p w14:paraId="5926522E" w14:textId="77777777" w:rsidR="007803CE" w:rsidRPr="00C87C94" w:rsidRDefault="007803CE" w:rsidP="007D6D6E">
                            <w:pPr>
                              <w:rPr>
                                <w:rFonts w:ascii="Browallia New" w:hAnsi="Browallia New" w:cs="Browallia New"/>
                                <w:color w:val="9BBB59" w:themeColor="accent3"/>
                              </w:rPr>
                            </w:pPr>
                          </w:p>
                        </w:tc>
                      </w:tr>
                      <w:tr w:rsidR="007803CE" w14:paraId="0D5D5EF1" w14:textId="77777777" w:rsidTr="00FF1158">
                        <w:tc>
                          <w:tcPr>
                            <w:tcW w:w="732" w:type="dxa"/>
                            <w:shd w:val="clear" w:color="auto" w:fill="FFFFFF"/>
                            <w:vAlign w:val="center"/>
                          </w:tcPr>
                          <w:p w14:paraId="5B892833" w14:textId="77777777" w:rsidR="007803CE" w:rsidRDefault="007803CE" w:rsidP="00873AA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9F251C1" wp14:editId="203718E1">
                                  <wp:extent cx="317500" cy="317500"/>
                                  <wp:effectExtent l="0" t="0" r="0" b="0"/>
                                  <wp:docPr id="59" name="Picture 59" descr="https://www.kintera.com/AccountTempFiles/account1001/images/green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https://www.kintera.com/AccountTempFiles/account1001/images/green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D801B9" w14:textId="77777777" w:rsidR="007803CE" w:rsidRDefault="007803CE" w:rsidP="00873AA7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shd w:val="clear" w:color="auto" w:fill="FFFFFF"/>
                          </w:tcPr>
                          <w:p w14:paraId="74C6DDD6" w14:textId="77777777" w:rsidR="007803CE" w:rsidRDefault="007803CE" w:rsidP="007D6D6E">
                            <w:pPr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</w:pPr>
                            <w:r w:rsidRPr="00C87C94">
                              <w:rPr>
                                <w:rFonts w:eastAsia="Times New Roman" w:cs="Times New Roman"/>
                                <w:b/>
                                <w:bCs/>
                                <w:color w:val="9BBB59" w:themeColor="accent3"/>
                              </w:rPr>
                              <w:t>Get Creative.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 Raise money with our online tools, hold a fundraising event or ask for a donation when you're face-to-face.</w:t>
                            </w:r>
                          </w:p>
                          <w:p w14:paraId="0C394D76" w14:textId="77777777" w:rsidR="007803CE" w:rsidRPr="00C87C94" w:rsidRDefault="007803CE" w:rsidP="007D6D6E">
                            <w:pPr>
                              <w:rPr>
                                <w:rFonts w:ascii="Browallia New" w:hAnsi="Browallia New" w:cs="Browallia New"/>
                                <w:color w:val="9BBB59" w:themeColor="accent3"/>
                              </w:rPr>
                            </w:pPr>
                          </w:p>
                        </w:tc>
                      </w:tr>
                      <w:tr w:rsidR="007803CE" w14:paraId="2E74AB41" w14:textId="77777777" w:rsidTr="00FF1158">
                        <w:trPr>
                          <w:trHeight w:val="1475"/>
                        </w:trPr>
                        <w:tc>
                          <w:tcPr>
                            <w:tcW w:w="732" w:type="dxa"/>
                            <w:shd w:val="clear" w:color="auto" w:fill="FFFFFF"/>
                            <w:vAlign w:val="center"/>
                          </w:tcPr>
                          <w:p w14:paraId="52100A6F" w14:textId="77777777" w:rsidR="007803CE" w:rsidRDefault="007803CE" w:rsidP="00873AA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C23951" wp14:editId="421DC080">
                                  <wp:extent cx="317500" cy="317500"/>
                                  <wp:effectExtent l="0" t="0" r="0" b="0"/>
                                  <wp:docPr id="60" name="Picture 60" descr="https://www.kintera.com/AccountTempFiles/account1001/images/green5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5" descr="https://www.kintera.com/AccountTempFiles/account1001/images/green5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500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D17B8" w14:textId="77777777" w:rsidR="007803CE" w:rsidRDefault="007803CE" w:rsidP="00873AA7">
                            <w:pPr>
                              <w:jc w:val="center"/>
                              <w:rPr>
                                <w:rFonts w:ascii="Browallia New" w:hAnsi="Browallia New" w:cs="Browallia New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  <w:shd w:val="clear" w:color="auto" w:fill="FFFFFF"/>
                          </w:tcPr>
                          <w:p w14:paraId="1033CE0E" w14:textId="77777777" w:rsidR="007803CE" w:rsidRPr="00C87C94" w:rsidRDefault="007803CE" w:rsidP="007D6D6E">
                            <w:pPr>
                              <w:rPr>
                                <w:rFonts w:ascii="Browallia New" w:hAnsi="Browallia New" w:cs="Browallia New"/>
                                <w:color w:val="9BBB59" w:themeColor="accent3"/>
                              </w:rPr>
                            </w:pPr>
                            <w:r w:rsidRPr="00C87C94">
                              <w:rPr>
                                <w:rFonts w:eastAsia="Times New Roman" w:cs="Times New Roman"/>
                                <w:b/>
                                <w:bCs/>
                                <w:color w:val="9BBB59" w:themeColor="accent3"/>
                              </w:rPr>
                              <w:t>Walk!</w:t>
                            </w:r>
                            <w:r w:rsidRPr="00C87C94">
                              <w:rPr>
                                <w:rFonts w:eastAsia="Times New Roman" w:cs="Times New Roman"/>
                                <w:color w:val="9BBB59" w:themeColor="accent3"/>
                              </w:rPr>
                              <w:t xml:space="preserve"> Walk to End Alzheimer's is a unique experience. See the difference you can make as we walk to change the course of Alzheimer's together.</w:t>
                            </w:r>
                          </w:p>
                        </w:tc>
                      </w:tr>
                    </w:tbl>
                    <w:p w14:paraId="4CDAB0FB" w14:textId="77777777" w:rsidR="007803CE" w:rsidRPr="005F2F7C" w:rsidRDefault="007803CE" w:rsidP="007D6D6E">
                      <w:pPr>
                        <w:rPr>
                          <w:rFonts w:ascii="Browallia New" w:hAnsi="Browallia New" w:cs="Browall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D6E">
        <w:rPr>
          <w:noProof/>
          <w:lang w:val="en-US"/>
        </w:rPr>
        <w:drawing>
          <wp:inline distT="0" distB="0" distL="0" distR="0" wp14:anchorId="458DE765" wp14:editId="6FF2E55B">
            <wp:extent cx="7772400" cy="182865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579" cy="182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F79EF" w14:textId="7728F25F" w:rsidR="007803CE" w:rsidRDefault="007803CE">
      <w:r>
        <w:br w:type="page"/>
      </w:r>
    </w:p>
    <w:p w14:paraId="41276403" w14:textId="77777777" w:rsidR="007D6D6E" w:rsidRDefault="007D6D6E"/>
    <w:p w14:paraId="2003BABD" w14:textId="4A1F95E3" w:rsidR="007803CE" w:rsidRPr="007803CE" w:rsidRDefault="007803CE">
      <w:pPr>
        <w:rPr>
          <w:sz w:val="36"/>
          <w:szCs w:val="36"/>
        </w:rPr>
      </w:pPr>
      <w:r>
        <w:tab/>
      </w:r>
      <w:r w:rsidRPr="007803CE">
        <w:rPr>
          <w:sz w:val="36"/>
          <w:szCs w:val="36"/>
        </w:rPr>
        <w:t>Works Sited</w:t>
      </w:r>
    </w:p>
    <w:p w14:paraId="1D8E2634" w14:textId="1CEBF810" w:rsidR="007803CE" w:rsidRDefault="007803CE" w:rsidP="007803C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C2330" wp14:editId="23984C90">
                <wp:simplePos x="0" y="0"/>
                <wp:positionH relativeFrom="column">
                  <wp:posOffset>5372100</wp:posOffset>
                </wp:positionH>
                <wp:positionV relativeFrom="paragraph">
                  <wp:posOffset>153670</wp:posOffset>
                </wp:positionV>
                <wp:extent cx="1028700" cy="918845"/>
                <wp:effectExtent l="0" t="0" r="0" b="0"/>
                <wp:wrapThrough wrapText="bothSides">
                  <wp:wrapPolygon edited="0">
                    <wp:start x="533" y="0"/>
                    <wp:lineTo x="533" y="20898"/>
                    <wp:lineTo x="20267" y="20898"/>
                    <wp:lineTo x="20267" y="0"/>
                    <wp:lineTo x="533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/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left:0;text-align:left;margin-left:423pt;margin-top:12.1pt;width:81pt;height:72.3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" filled="f" stroked="f">
                <v:textbox style="mso-fit-shape-to-text:t">
                  <w:txbxContent/>
                </v:textbox>
                <w10:wrap type="through"/>
              </v:shape>
            </w:pict>
          </mc:Fallback>
        </mc:AlternateContent>
      </w:r>
      <w:hyperlink r:id="rId19" w:history="1">
        <w:r w:rsidRPr="00387530">
          <w:rPr>
            <w:rStyle w:val="Hyperlink"/>
          </w:rPr>
          <w:t>www.examiner.com</w:t>
        </w:r>
      </w:hyperlink>
      <w:r>
        <w:t xml:space="preserve"> - Image – slc.jpg</w:t>
      </w:r>
    </w:p>
    <w:p w14:paraId="6F4C0C6A" w14:textId="12ABC0E0" w:rsidR="007803CE" w:rsidRDefault="007803CE" w:rsidP="007803CE">
      <w:pPr>
        <w:pStyle w:val="ListParagraph"/>
        <w:numPr>
          <w:ilvl w:val="0"/>
          <w:numId w:val="1"/>
        </w:numPr>
      </w:pPr>
      <w:hyperlink r:id="rId20" w:history="1">
        <w:r w:rsidRPr="00387530">
          <w:rPr>
            <w:rStyle w:val="Hyperlink"/>
          </w:rPr>
          <w:t>www.actierain.com</w:t>
        </w:r>
      </w:hyperlink>
      <w:r>
        <w:t xml:space="preserve"> - runners.jpg</w:t>
      </w:r>
    </w:p>
    <w:p w14:paraId="02585B1B" w14:textId="179C9CB0" w:rsidR="007803CE" w:rsidRDefault="007803CE" w:rsidP="007803CE">
      <w:pPr>
        <w:pStyle w:val="ListParagraph"/>
        <w:numPr>
          <w:ilvl w:val="0"/>
          <w:numId w:val="1"/>
        </w:numPr>
      </w:pPr>
      <w:hyperlink r:id="rId21" w:history="1">
        <w:r w:rsidRPr="00387530">
          <w:rPr>
            <w:rStyle w:val="Hyperlink"/>
          </w:rPr>
          <w:t>www.alz.org</w:t>
        </w:r>
      </w:hyperlink>
      <w:r>
        <w:t xml:space="preserve"> - blue_brain.jpg</w:t>
      </w:r>
    </w:p>
    <w:p w14:paraId="188A95AC" w14:textId="16F52BCF" w:rsidR="007803CE" w:rsidRDefault="007803CE" w:rsidP="007803CE">
      <w:pPr>
        <w:pStyle w:val="ListParagraph"/>
        <w:numPr>
          <w:ilvl w:val="0"/>
          <w:numId w:val="1"/>
        </w:numPr>
      </w:pPr>
      <w:hyperlink r:id="rId22" w:history="1">
        <w:r w:rsidRPr="00387530">
          <w:rPr>
            <w:rStyle w:val="Hyperlink"/>
          </w:rPr>
          <w:t>www.alz.org</w:t>
        </w:r>
      </w:hyperlink>
      <w:r>
        <w:t xml:space="preserve"> - Date and time information for event.</w:t>
      </w:r>
    </w:p>
    <w:p w14:paraId="4FA8BA05" w14:textId="4D9AAE78" w:rsidR="007803CE" w:rsidRDefault="007803CE" w:rsidP="007803CE">
      <w:pPr>
        <w:pStyle w:val="ListParagraph"/>
        <w:numPr>
          <w:ilvl w:val="0"/>
          <w:numId w:val="1"/>
        </w:numPr>
      </w:pPr>
      <w:hyperlink r:id="rId23" w:history="1">
        <w:r w:rsidRPr="00387530">
          <w:rPr>
            <w:rStyle w:val="Hyperlink"/>
          </w:rPr>
          <w:t>www.alz.org</w:t>
        </w:r>
      </w:hyperlink>
      <w:r>
        <w:t xml:space="preserve"> - Walk to End Alzheimer’s image and trademark.</w:t>
      </w:r>
    </w:p>
    <w:p w14:paraId="715C5B33" w14:textId="77777777" w:rsidR="007803CE" w:rsidRDefault="007803CE"/>
    <w:p w14:paraId="38C60C44" w14:textId="77777777" w:rsidR="007803CE" w:rsidRDefault="007803CE"/>
    <w:p w14:paraId="20D16EA3" w14:textId="77777777" w:rsidR="007803CE" w:rsidRDefault="007803CE"/>
    <w:sectPr w:rsidR="007803CE" w:rsidSect="00B03A55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owallia New">
    <w:altName w:val="Arial Unicode MS"/>
    <w:charset w:val="00"/>
    <w:family w:val="swiss"/>
    <w:pitch w:val="variable"/>
    <w:sig w:usb0="81000003" w:usb1="00000000" w:usb2="00000000" w:usb3="00000000" w:csb0="00010001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F24"/>
    <w:multiLevelType w:val="hybridMultilevel"/>
    <w:tmpl w:val="F5209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6E"/>
    <w:rsid w:val="00007B1B"/>
    <w:rsid w:val="00014E86"/>
    <w:rsid w:val="00081594"/>
    <w:rsid w:val="001914CE"/>
    <w:rsid w:val="002D5770"/>
    <w:rsid w:val="003F73A8"/>
    <w:rsid w:val="004047F5"/>
    <w:rsid w:val="004B56B0"/>
    <w:rsid w:val="005379A5"/>
    <w:rsid w:val="005542B4"/>
    <w:rsid w:val="005D5431"/>
    <w:rsid w:val="005F2F7C"/>
    <w:rsid w:val="007550CE"/>
    <w:rsid w:val="007803CE"/>
    <w:rsid w:val="007D6D6E"/>
    <w:rsid w:val="00803724"/>
    <w:rsid w:val="00873AA7"/>
    <w:rsid w:val="008F6C95"/>
    <w:rsid w:val="0098503B"/>
    <w:rsid w:val="009F5C20"/>
    <w:rsid w:val="00B03A55"/>
    <w:rsid w:val="00B21BBE"/>
    <w:rsid w:val="00C1704B"/>
    <w:rsid w:val="00C73693"/>
    <w:rsid w:val="00C87C94"/>
    <w:rsid w:val="00CC4753"/>
    <w:rsid w:val="00E16C32"/>
    <w:rsid w:val="00FC2CF4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B5FD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CE"/>
  </w:style>
  <w:style w:type="paragraph" w:styleId="Heading2">
    <w:name w:val="heading 2"/>
    <w:basedOn w:val="Normal"/>
    <w:link w:val="Heading2Char"/>
    <w:uiPriority w:val="9"/>
    <w:qFormat/>
    <w:rsid w:val="009F5C2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F5C2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3A8"/>
    <w:pPr>
      <w:spacing w:after="0" w:line="240" w:lineRule="auto"/>
    </w:pPr>
  </w:style>
  <w:style w:type="table" w:styleId="TableGrid">
    <w:name w:val="Table Grid"/>
    <w:basedOn w:val="TableNormal"/>
    <w:uiPriority w:val="59"/>
    <w:rsid w:val="00C8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F5C20"/>
    <w:rPr>
      <w:rFonts w:ascii="Times" w:hAnsi="Times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5C20"/>
    <w:rPr>
      <w:rFonts w:ascii="Times" w:hAnsi="Times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9F5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CE"/>
  </w:style>
  <w:style w:type="paragraph" w:styleId="Heading2">
    <w:name w:val="heading 2"/>
    <w:basedOn w:val="Normal"/>
    <w:link w:val="Heading2Char"/>
    <w:uiPriority w:val="9"/>
    <w:qFormat/>
    <w:rsid w:val="009F5C2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F5C2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73A8"/>
    <w:pPr>
      <w:spacing w:after="0" w:line="240" w:lineRule="auto"/>
    </w:pPr>
  </w:style>
  <w:style w:type="table" w:styleId="TableGrid">
    <w:name w:val="Table Grid"/>
    <w:basedOn w:val="TableNormal"/>
    <w:uiPriority w:val="59"/>
    <w:rsid w:val="00C8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F5C20"/>
    <w:rPr>
      <w:rFonts w:ascii="Times" w:hAnsi="Times"/>
      <w:b/>
      <w:bCs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F5C20"/>
    <w:rPr>
      <w:rFonts w:ascii="Times" w:hAnsi="Times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9F5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yperlink" Target="http://www.actierain.com" TargetMode="External"/><Relationship Id="rId21" Type="http://schemas.openxmlformats.org/officeDocument/2006/relationships/hyperlink" Target="http://www.alz.org" TargetMode="External"/><Relationship Id="rId22" Type="http://schemas.openxmlformats.org/officeDocument/2006/relationships/hyperlink" Target="http://www.alz.org" TargetMode="External"/><Relationship Id="rId23" Type="http://schemas.openxmlformats.org/officeDocument/2006/relationships/hyperlink" Target="http://www.alz.org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gif"/><Relationship Id="rId14" Type="http://schemas.openxmlformats.org/officeDocument/2006/relationships/image" Target="media/image7.gif"/><Relationship Id="rId15" Type="http://schemas.openxmlformats.org/officeDocument/2006/relationships/image" Target="media/image8.gif"/><Relationship Id="rId16" Type="http://schemas.openxmlformats.org/officeDocument/2006/relationships/image" Target="media/image9.gif"/><Relationship Id="rId17" Type="http://schemas.openxmlformats.org/officeDocument/2006/relationships/image" Target="media/image10.gif"/><Relationship Id="rId18" Type="http://schemas.openxmlformats.org/officeDocument/2006/relationships/image" Target="media/image11.png"/><Relationship Id="rId19" Type="http://schemas.openxmlformats.org/officeDocument/2006/relationships/hyperlink" Target="http://www.examiner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9n:3yzg0kvs77b46tc7j9h3ynxw0000gn:T:TC30005773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D5801-F1A2-4682-A91E-17F2F5A0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0DF3D-0188-684B-8D9D-510400DA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TC300057739990</Template>
  <TotalTime>56</TotalTime>
  <Pages>2</Pages>
  <Words>62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Stonehocker</dc:creator>
  <cp:keywords/>
  <dc:description/>
  <cp:lastModifiedBy>Chad Stonehocker</cp:lastModifiedBy>
  <cp:revision>3</cp:revision>
  <dcterms:created xsi:type="dcterms:W3CDTF">2012-04-05T03:58:00Z</dcterms:created>
  <dcterms:modified xsi:type="dcterms:W3CDTF">2012-04-05T05:01:00Z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TC300057739990</vt:lpwstr>
  </property>
</Properties>
</file>